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23EFD" w:rsidRPr="00D572E2" w:rsidRDefault="00C56408" w:rsidP="00D572E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572E2">
        <w:rPr>
          <w:rFonts w:ascii="Times New Roman" w:hAnsi="Times New Roman" w:cs="Times New Roman"/>
          <w:b/>
          <w:sz w:val="24"/>
          <w:szCs w:val="24"/>
        </w:rPr>
        <w:t xml:space="preserve">Аннотация 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>к рабоч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>ей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 xml:space="preserve"> программ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>е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 xml:space="preserve">литературному чтению </w:t>
      </w:r>
    </w:p>
    <w:p w:rsidR="00723EFD" w:rsidRPr="00D572E2" w:rsidRDefault="00A11E0D" w:rsidP="00D572E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для 2</w:t>
      </w:r>
      <w:r w:rsidR="005062A8">
        <w:rPr>
          <w:rFonts w:ascii="Times New Roman" w:hAnsi="Times New Roman" w:cs="Times New Roman"/>
          <w:b/>
          <w:sz w:val="24"/>
          <w:szCs w:val="24"/>
        </w:rPr>
        <w:t>г</w:t>
      </w:r>
      <w:bookmarkStart w:id="0" w:name="_GoBack"/>
      <w:bookmarkEnd w:id="0"/>
      <w:r w:rsidR="00723EFD" w:rsidRPr="00D572E2">
        <w:rPr>
          <w:rFonts w:ascii="Times New Roman" w:hAnsi="Times New Roman" w:cs="Times New Roman"/>
          <w:b/>
          <w:sz w:val="24"/>
          <w:szCs w:val="24"/>
        </w:rPr>
        <w:t xml:space="preserve"> класса МБОУ «СОШ № 176» </w:t>
      </w:r>
    </w:p>
    <w:p w:rsidR="00916C30" w:rsidRDefault="00A11E0D" w:rsidP="00D572E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на 2019</w:t>
      </w:r>
      <w:r w:rsidR="00723EFD" w:rsidRPr="00D572E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-2020</w:t>
      </w:r>
      <w:r w:rsidR="00E0388E" w:rsidRPr="00D572E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56408" w:rsidRPr="00D572E2">
        <w:rPr>
          <w:rFonts w:ascii="Times New Roman" w:hAnsi="Times New Roman" w:cs="Times New Roman"/>
          <w:b/>
          <w:sz w:val="24"/>
          <w:szCs w:val="24"/>
        </w:rPr>
        <w:t>учебный год</w:t>
      </w:r>
    </w:p>
    <w:p w:rsidR="00BD00F7" w:rsidRPr="00D572E2" w:rsidRDefault="00BD00F7" w:rsidP="00D572E2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E5BFA" w:rsidRPr="00AE5BFA" w:rsidRDefault="00E0388E" w:rsidP="00AE5BFA">
      <w:pPr>
        <w:spacing w:line="240" w:lineRule="auto"/>
        <w:ind w:firstLine="709"/>
        <w:contextualSpacing/>
        <w:rPr>
          <w:rFonts w:ascii="Times New Roman" w:hAnsi="Times New Roman" w:cs="Times New Roman"/>
          <w:sz w:val="24"/>
          <w:szCs w:val="24"/>
        </w:rPr>
      </w:pPr>
      <w:r w:rsidRPr="00D572E2">
        <w:rPr>
          <w:rFonts w:ascii="Times New Roman" w:hAnsi="Times New Roman" w:cs="Times New Roman"/>
          <w:sz w:val="24"/>
          <w:szCs w:val="24"/>
        </w:rPr>
        <w:t xml:space="preserve">Рабочая программа по </w:t>
      </w:r>
      <w:r w:rsidR="00723EFD" w:rsidRPr="00D572E2">
        <w:rPr>
          <w:rFonts w:ascii="Times New Roman" w:hAnsi="Times New Roman" w:cs="Times New Roman"/>
          <w:sz w:val="24"/>
          <w:szCs w:val="24"/>
        </w:rPr>
        <w:t xml:space="preserve">литературному чтению </w:t>
      </w:r>
      <w:r w:rsidR="00C56408" w:rsidRPr="00D572E2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</w:t>
      </w:r>
      <w:r w:rsidR="00723EFD" w:rsidRPr="00D572E2">
        <w:rPr>
          <w:rFonts w:ascii="Times New Roman" w:hAnsi="Times New Roman" w:cs="Times New Roman"/>
          <w:sz w:val="24"/>
          <w:szCs w:val="24"/>
        </w:rPr>
        <w:t>Ф</w:t>
      </w:r>
      <w:r w:rsidRPr="00D572E2">
        <w:rPr>
          <w:rFonts w:ascii="Times New Roman" w:hAnsi="Times New Roman" w:cs="Times New Roman"/>
          <w:sz w:val="24"/>
          <w:szCs w:val="24"/>
        </w:rPr>
        <w:t>едерального государственн</w:t>
      </w:r>
      <w:r w:rsidR="00723EFD" w:rsidRPr="00D572E2">
        <w:rPr>
          <w:rFonts w:ascii="Times New Roman" w:hAnsi="Times New Roman" w:cs="Times New Roman"/>
          <w:sz w:val="24"/>
          <w:szCs w:val="24"/>
        </w:rPr>
        <w:t xml:space="preserve">ого образовательного стандарта начального </w:t>
      </w:r>
      <w:r w:rsidRPr="00D572E2">
        <w:rPr>
          <w:rFonts w:ascii="Times New Roman" w:hAnsi="Times New Roman" w:cs="Times New Roman"/>
          <w:sz w:val="24"/>
          <w:szCs w:val="24"/>
        </w:rPr>
        <w:t>общего образования и примерного базисного учебного плана (Приказ Минобрнауки России от 06.10.2009г.  №373 с изменениями)</w:t>
      </w:r>
      <w:r w:rsidR="00723EFD" w:rsidRPr="00D572E2">
        <w:rPr>
          <w:rFonts w:ascii="Times New Roman" w:hAnsi="Times New Roman" w:cs="Times New Roman"/>
          <w:sz w:val="24"/>
          <w:szCs w:val="24"/>
        </w:rPr>
        <w:t xml:space="preserve">, </w:t>
      </w:r>
      <w:r w:rsidRPr="00D572E2">
        <w:rPr>
          <w:rFonts w:ascii="Times New Roman" w:hAnsi="Times New Roman" w:cs="Times New Roman"/>
          <w:sz w:val="24"/>
          <w:szCs w:val="24"/>
        </w:rPr>
        <w:t>Основной образовате</w:t>
      </w:r>
      <w:r w:rsidR="00723EFD" w:rsidRPr="00D572E2">
        <w:rPr>
          <w:rFonts w:ascii="Times New Roman" w:hAnsi="Times New Roman" w:cs="Times New Roman"/>
          <w:sz w:val="24"/>
          <w:szCs w:val="24"/>
        </w:rPr>
        <w:t xml:space="preserve">льной программы МБОУ «СОШ №176» и </w:t>
      </w:r>
      <w:r w:rsidR="00AE5BFA">
        <w:rPr>
          <w:rFonts w:ascii="Times New Roman" w:hAnsi="Times New Roman" w:cs="Times New Roman"/>
          <w:sz w:val="24"/>
          <w:szCs w:val="24"/>
        </w:rPr>
        <w:t>авторских программ</w:t>
      </w:r>
      <w:r w:rsidR="00AE5BFA" w:rsidRPr="00AE5BFA">
        <w:rPr>
          <w:rFonts w:ascii="Times New Roman" w:hAnsi="Times New Roman" w:cs="Times New Roman"/>
          <w:sz w:val="24"/>
          <w:szCs w:val="24"/>
        </w:rPr>
        <w:t xml:space="preserve">: Л.Ф.Климанова, В.Г.Горецкий, М.В.Голованова.  Школа России. Концепция и программы для начальных </w:t>
      </w:r>
      <w:r w:rsidR="00B2104D">
        <w:rPr>
          <w:rFonts w:ascii="Times New Roman" w:hAnsi="Times New Roman" w:cs="Times New Roman"/>
          <w:sz w:val="24"/>
          <w:szCs w:val="24"/>
        </w:rPr>
        <w:t>классов. – М.: Просвещение, 2014</w:t>
      </w:r>
      <w:r w:rsidR="00AE5BFA" w:rsidRPr="00AE5BFA">
        <w:rPr>
          <w:rFonts w:ascii="Times New Roman" w:hAnsi="Times New Roman" w:cs="Times New Roman"/>
          <w:sz w:val="24"/>
          <w:szCs w:val="24"/>
        </w:rPr>
        <w:t>.</w:t>
      </w:r>
    </w:p>
    <w:p w:rsidR="00852328" w:rsidRPr="00D572E2" w:rsidRDefault="00852328" w:rsidP="00D572E2">
      <w:pPr>
        <w:pStyle w:val="a3"/>
        <w:spacing w:before="0" w:beforeAutospacing="0" w:after="0" w:afterAutospacing="0"/>
        <w:ind w:firstLine="709"/>
        <w:contextualSpacing/>
        <w:jc w:val="both"/>
      </w:pPr>
      <w:r w:rsidRPr="00D572E2">
        <w:t>Программа конкретизирует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и практических работ, выполняемых учащимися.</w:t>
      </w:r>
    </w:p>
    <w:p w:rsidR="00723EFD" w:rsidRPr="00BD00F7" w:rsidRDefault="00723EFD" w:rsidP="00D572E2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="00296A18">
        <w:rPr>
          <w:rFonts w:ascii="Times New Roman" w:hAnsi="Times New Roman" w:cs="Times New Roman"/>
          <w:sz w:val="24"/>
          <w:szCs w:val="24"/>
        </w:rPr>
        <w:t>-10 ч., тестов -5ч.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/>
          <w:sz w:val="24"/>
          <w:szCs w:val="24"/>
        </w:rPr>
        <w:t>Используемый учебно-методический комплект</w:t>
      </w:r>
      <w:r w:rsidRPr="00A11E0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Климанова Л.Ф., Горецкий В.Г., Голованова М.В. Литературное чтение. 2 класс. Учебник для общеобразовательных учреждений. В 2-х частях. – М.: Просвещение, 2012.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A11E0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  </w:t>
      </w:r>
      <w:r w:rsidRPr="00A11E0D">
        <w:rPr>
          <w:rFonts w:ascii="Times New Roman" w:hAnsi="Times New Roman" w:cs="Times New Roman"/>
          <w:b/>
          <w:bCs/>
          <w:sz w:val="24"/>
          <w:szCs w:val="24"/>
        </w:rPr>
        <w:t>Цели</w:t>
      </w:r>
      <w:r w:rsidRPr="00A11E0D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  </w:t>
      </w:r>
      <w:r w:rsidRPr="00A11E0D">
        <w:rPr>
          <w:rFonts w:ascii="Times New Roman" w:hAnsi="Times New Roman" w:cs="Times New Roman"/>
          <w:sz w:val="24"/>
          <w:szCs w:val="24"/>
        </w:rPr>
        <w:t xml:space="preserve">изучения литературного чтения: </w:t>
      </w:r>
    </w:p>
    <w:p w:rsidR="00A11E0D" w:rsidRPr="00A11E0D" w:rsidRDefault="00A11E0D" w:rsidP="00A11E0D">
      <w:pPr>
        <w:numPr>
          <w:ilvl w:val="0"/>
          <w:numId w:val="16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Cs/>
          <w:sz w:val="24"/>
          <w:szCs w:val="24"/>
        </w:rPr>
        <w:t>развитие художественно-творческих и познавательных способностей, эмоциональной отзывчивости при чтении художественных произведений; совершенствование всех видов речевой деятельности, умений вести диалог, выразительно читать и рассказывать, импровизировать;</w:t>
      </w:r>
    </w:p>
    <w:p w:rsidR="00A11E0D" w:rsidRPr="00A11E0D" w:rsidRDefault="00A11E0D" w:rsidP="00A11E0D">
      <w:pPr>
        <w:numPr>
          <w:ilvl w:val="0"/>
          <w:numId w:val="16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Cs/>
          <w:sz w:val="24"/>
          <w:szCs w:val="24"/>
        </w:rPr>
        <w:t>овладение осознанным, правильным, беглым и выразительным чтением как базовым умением в системе образования младших школьников; формирование читательского кругозора и приобретение опыта самостоятельной читательской деятельности;</w:t>
      </w:r>
    </w:p>
    <w:p w:rsidR="00A11E0D" w:rsidRPr="00A11E0D" w:rsidRDefault="00A11E0D" w:rsidP="00A11E0D">
      <w:pPr>
        <w:numPr>
          <w:ilvl w:val="0"/>
          <w:numId w:val="16"/>
        </w:num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Cs/>
          <w:sz w:val="24"/>
          <w:szCs w:val="24"/>
        </w:rPr>
        <w:t>воспитание эстетического отношения к искусству слова, интереса к чтению и книге; обогащение нравственного опыта младших школьников, формирование представлений о добре и зле, справедливости и честности, развитие нравственных чувств, уважения к культуре народов многонациональной России.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A11E0D">
        <w:rPr>
          <w:rFonts w:ascii="Times New Roman" w:hAnsi="Times New Roman" w:cs="Times New Roman"/>
          <w:bCs/>
          <w:sz w:val="24"/>
          <w:szCs w:val="24"/>
        </w:rPr>
        <w:t xml:space="preserve">     Приоритетной целью обучения литературному чтению в начальной школе является формирование читательской компетентности младшего школьника, осознание себя как грамотного читателя, способность к использованию читательской деятельности как средства самообразования. Читательская компетентность определяется:</w:t>
      </w:r>
    </w:p>
    <w:p w:rsidR="00A11E0D" w:rsidRPr="00A11E0D" w:rsidRDefault="00A11E0D" w:rsidP="00A11E0D">
      <w:pPr>
        <w:numPr>
          <w:ilvl w:val="1"/>
          <w:numId w:val="17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A11E0D">
        <w:rPr>
          <w:rFonts w:ascii="Times New Roman" w:hAnsi="Times New Roman" w:cs="Times New Roman"/>
          <w:bCs/>
          <w:sz w:val="24"/>
          <w:szCs w:val="24"/>
        </w:rPr>
        <w:t>владение техникой чтения;</w:t>
      </w:r>
    </w:p>
    <w:p w:rsidR="00A11E0D" w:rsidRPr="00A11E0D" w:rsidRDefault="00A11E0D" w:rsidP="00A11E0D">
      <w:pPr>
        <w:numPr>
          <w:ilvl w:val="1"/>
          <w:numId w:val="17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A11E0D">
        <w:rPr>
          <w:rFonts w:ascii="Times New Roman" w:hAnsi="Times New Roman" w:cs="Times New Roman"/>
          <w:bCs/>
          <w:sz w:val="24"/>
          <w:szCs w:val="24"/>
        </w:rPr>
        <w:t>приёмами понимания прочитанного и прослушанного произведения;</w:t>
      </w:r>
    </w:p>
    <w:p w:rsidR="00A11E0D" w:rsidRPr="00A11E0D" w:rsidRDefault="00A11E0D" w:rsidP="00A11E0D">
      <w:pPr>
        <w:numPr>
          <w:ilvl w:val="1"/>
          <w:numId w:val="17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A11E0D">
        <w:rPr>
          <w:rFonts w:ascii="Times New Roman" w:hAnsi="Times New Roman" w:cs="Times New Roman"/>
          <w:bCs/>
          <w:sz w:val="24"/>
          <w:szCs w:val="24"/>
        </w:rPr>
        <w:t>знанием книг и умением их выбирать;</w:t>
      </w:r>
    </w:p>
    <w:p w:rsidR="00A11E0D" w:rsidRPr="00A11E0D" w:rsidRDefault="00A11E0D" w:rsidP="00A11E0D">
      <w:pPr>
        <w:numPr>
          <w:ilvl w:val="1"/>
          <w:numId w:val="17"/>
        </w:num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  <w:r w:rsidRPr="00A11E0D">
        <w:rPr>
          <w:rFonts w:ascii="Times New Roman" w:hAnsi="Times New Roman" w:cs="Times New Roman"/>
          <w:bCs/>
          <w:sz w:val="24"/>
          <w:szCs w:val="24"/>
        </w:rPr>
        <w:t xml:space="preserve">сформированностью </w:t>
      </w:r>
      <w:r w:rsidR="00CE1EAB">
        <w:rPr>
          <w:rFonts w:ascii="Times New Roman" w:hAnsi="Times New Roman" w:cs="Times New Roman"/>
          <w:bCs/>
          <w:sz w:val="24"/>
          <w:szCs w:val="24"/>
        </w:rPr>
        <w:t xml:space="preserve"> в </w:t>
      </w:r>
      <w:r w:rsidRPr="00A11E0D">
        <w:rPr>
          <w:rFonts w:ascii="Times New Roman" w:hAnsi="Times New Roman" w:cs="Times New Roman"/>
          <w:bCs/>
          <w:sz w:val="24"/>
          <w:szCs w:val="24"/>
        </w:rPr>
        <w:t>духовной потребности в книге и чтении.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bCs/>
          <w:sz w:val="24"/>
          <w:szCs w:val="24"/>
        </w:rPr>
      </w:pP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 w:rsidRPr="00A11E0D">
        <w:rPr>
          <w:rFonts w:ascii="Times New Roman" w:hAnsi="Times New Roman" w:cs="Times New Roman"/>
          <w:b/>
          <w:bCs/>
          <w:sz w:val="24"/>
          <w:szCs w:val="24"/>
        </w:rPr>
        <w:t>Общая характеристика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Содержание предмета «Литературное чтение» отражает основные направления работы и включает следующие разделы: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1. Круг  детского чтения.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2. Техника чтения.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3. Формирование приёмов понимания прочитанного при  чтении и слушании, виды  читательской деятельности.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4. Эмоциональное и эстетическое переживание прочитанного. Элементы анализа текста.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5. Литературоведческая пропедевтика.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6.Творческая деятельности учащихся (на  основе  литературных произведений). Развитие устной и письменной речи.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7. Обязательным условием является проектная деятельнос</w:t>
      </w:r>
      <w:r w:rsidR="00105E80">
        <w:rPr>
          <w:rFonts w:ascii="Times New Roman" w:hAnsi="Times New Roman" w:cs="Times New Roman"/>
          <w:sz w:val="24"/>
          <w:szCs w:val="24"/>
        </w:rPr>
        <w:t>ть школьников, которая реализуе</w:t>
      </w:r>
      <w:r w:rsidRPr="00A11E0D">
        <w:rPr>
          <w:rFonts w:ascii="Times New Roman" w:hAnsi="Times New Roman" w:cs="Times New Roman"/>
          <w:sz w:val="24"/>
          <w:szCs w:val="24"/>
        </w:rPr>
        <w:t>т</w:t>
      </w:r>
      <w:r w:rsidR="00105E80">
        <w:rPr>
          <w:rFonts w:ascii="Times New Roman" w:hAnsi="Times New Roman" w:cs="Times New Roman"/>
          <w:sz w:val="24"/>
          <w:szCs w:val="24"/>
        </w:rPr>
        <w:t>с</w:t>
      </w:r>
      <w:r w:rsidRPr="00A11E0D">
        <w:rPr>
          <w:rFonts w:ascii="Times New Roman" w:hAnsi="Times New Roman" w:cs="Times New Roman"/>
          <w:sz w:val="24"/>
          <w:szCs w:val="24"/>
        </w:rPr>
        <w:t>я через цикл «Дидактическая игра». «Как мы учимся».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11E0D">
        <w:rPr>
          <w:rFonts w:ascii="Times New Roman" w:hAnsi="Times New Roman" w:cs="Times New Roman"/>
          <w:b/>
          <w:sz w:val="24"/>
          <w:szCs w:val="24"/>
        </w:rPr>
        <w:t>Планируемые результаты изучения учебного предмета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Личностными результатами  </w:t>
      </w:r>
      <w:r w:rsidRPr="00A11E0D">
        <w:rPr>
          <w:rFonts w:ascii="Times New Roman" w:hAnsi="Times New Roman" w:cs="Times New Roman"/>
          <w:sz w:val="24"/>
          <w:szCs w:val="24"/>
        </w:rPr>
        <w:t>изучения  предмета «Литературное чтение» являются следующие умения: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оценивать </w:t>
      </w:r>
      <w:r w:rsidRPr="00A11E0D">
        <w:rPr>
          <w:rFonts w:ascii="Times New Roman" w:hAnsi="Times New Roman" w:cs="Times New Roman"/>
          <w:sz w:val="24"/>
          <w:szCs w:val="24"/>
        </w:rPr>
        <w:t>поступки людей, жизненные ситуации с точки зрения общепринятых норм  и  ценностей; оценивать конкретные  поступки как хорошие или  плохие;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эмоционально «проживать» </w:t>
      </w:r>
      <w:r w:rsidRPr="00A11E0D">
        <w:rPr>
          <w:rFonts w:ascii="Times New Roman" w:hAnsi="Times New Roman" w:cs="Times New Roman"/>
          <w:sz w:val="24"/>
          <w:szCs w:val="24"/>
        </w:rPr>
        <w:t>текст, выражать свои эмоции;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понимать </w:t>
      </w:r>
      <w:r w:rsidRPr="00A11E0D">
        <w:rPr>
          <w:rFonts w:ascii="Times New Roman" w:hAnsi="Times New Roman" w:cs="Times New Roman"/>
          <w:sz w:val="24"/>
          <w:szCs w:val="24"/>
        </w:rPr>
        <w:t>эмоции других людей, сочувствовать, сопереживать;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высказывать </w:t>
      </w:r>
      <w:r w:rsidRPr="00A11E0D">
        <w:rPr>
          <w:rFonts w:ascii="Times New Roman" w:hAnsi="Times New Roman" w:cs="Times New Roman"/>
          <w:sz w:val="24"/>
          <w:szCs w:val="24"/>
        </w:rPr>
        <w:t>своё отношение к героям прочитанных произведений, к их поступкам.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/>
          <w:bCs/>
          <w:sz w:val="24"/>
          <w:szCs w:val="24"/>
        </w:rPr>
        <w:t xml:space="preserve">Метапредметными результатами </w:t>
      </w:r>
      <w:r w:rsidRPr="00A11E0D">
        <w:rPr>
          <w:rFonts w:ascii="Times New Roman" w:hAnsi="Times New Roman" w:cs="Times New Roman"/>
          <w:sz w:val="24"/>
          <w:szCs w:val="24"/>
        </w:rPr>
        <w:t>изучения курса «Литературное чтение» является  формирование универсальных учебных действий (УУД).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iCs/>
          <w:sz w:val="24"/>
          <w:szCs w:val="24"/>
        </w:rPr>
        <w:t>Регулятивные УУД: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определять и  формулировать </w:t>
      </w:r>
      <w:r w:rsidRPr="00A11E0D">
        <w:rPr>
          <w:rFonts w:ascii="Times New Roman" w:hAnsi="Times New Roman" w:cs="Times New Roman"/>
          <w:sz w:val="24"/>
          <w:szCs w:val="24"/>
        </w:rPr>
        <w:t>цель   деятельности на  уроке  с помощью учителя;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проговаривать </w:t>
      </w:r>
      <w:r w:rsidRPr="00A11E0D">
        <w:rPr>
          <w:rFonts w:ascii="Times New Roman" w:hAnsi="Times New Roman" w:cs="Times New Roman"/>
          <w:sz w:val="24"/>
          <w:szCs w:val="24"/>
        </w:rPr>
        <w:t>последовательность действий на уроке;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 учиться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высказывать </w:t>
      </w:r>
      <w:r w:rsidRPr="00A11E0D">
        <w:rPr>
          <w:rFonts w:ascii="Times New Roman" w:hAnsi="Times New Roman" w:cs="Times New Roman"/>
          <w:sz w:val="24"/>
          <w:szCs w:val="24"/>
        </w:rPr>
        <w:t>своё  предположение (версию) на  основе работы с иллюстрацией учебника;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учиться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работать </w:t>
      </w:r>
      <w:r w:rsidRPr="00A11E0D">
        <w:rPr>
          <w:rFonts w:ascii="Times New Roman" w:hAnsi="Times New Roman" w:cs="Times New Roman"/>
          <w:sz w:val="24"/>
          <w:szCs w:val="24"/>
        </w:rPr>
        <w:t>по предложенному учителем плану.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iCs/>
          <w:sz w:val="24"/>
          <w:szCs w:val="24"/>
        </w:rPr>
        <w:t>Познавательные УУД: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ориентироваться </w:t>
      </w:r>
      <w:r w:rsidRPr="00A11E0D">
        <w:rPr>
          <w:rFonts w:ascii="Times New Roman" w:hAnsi="Times New Roman" w:cs="Times New Roman"/>
          <w:sz w:val="24"/>
          <w:szCs w:val="24"/>
        </w:rPr>
        <w:t>в  учебнике (на  развороте, в  оглавлении,  в условных обозначениях); в словаре;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находить ответы </w:t>
      </w:r>
      <w:r w:rsidRPr="00A11E0D">
        <w:rPr>
          <w:rFonts w:ascii="Times New Roman" w:hAnsi="Times New Roman" w:cs="Times New Roman"/>
          <w:sz w:val="24"/>
          <w:szCs w:val="24"/>
        </w:rPr>
        <w:t>на вопросы в тексте, иллюстрациях;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делать выводы </w:t>
      </w:r>
      <w:r w:rsidRPr="00A11E0D">
        <w:rPr>
          <w:rFonts w:ascii="Times New Roman" w:hAnsi="Times New Roman" w:cs="Times New Roman"/>
          <w:sz w:val="24"/>
          <w:szCs w:val="24"/>
        </w:rPr>
        <w:t>в результате совместной работы класса и учителя;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преобразовывать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информацию из  одной  формы в другую: подробно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пересказывать </w:t>
      </w:r>
      <w:r w:rsidRPr="00A11E0D">
        <w:rPr>
          <w:rFonts w:ascii="Times New Roman" w:hAnsi="Times New Roman" w:cs="Times New Roman"/>
          <w:sz w:val="24"/>
          <w:szCs w:val="24"/>
        </w:rPr>
        <w:t>небольшие тексты.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iCs/>
          <w:sz w:val="24"/>
          <w:szCs w:val="24"/>
        </w:rPr>
        <w:t>Коммуникативные УУД: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оформлять </w:t>
      </w:r>
      <w:r w:rsidRPr="00A11E0D">
        <w:rPr>
          <w:rFonts w:ascii="Times New Roman" w:hAnsi="Times New Roman" w:cs="Times New Roman"/>
          <w:sz w:val="24"/>
          <w:szCs w:val="24"/>
        </w:rPr>
        <w:t>свои мысли в устной и письменной форме  (на уровне предложения или  небольшого текста);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слушать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и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понимать </w:t>
      </w:r>
      <w:r w:rsidRPr="00A11E0D">
        <w:rPr>
          <w:rFonts w:ascii="Times New Roman" w:hAnsi="Times New Roman" w:cs="Times New Roman"/>
          <w:sz w:val="24"/>
          <w:szCs w:val="24"/>
        </w:rPr>
        <w:t>речь  других;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выразительно читать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и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пересказывать </w:t>
      </w:r>
      <w:r w:rsidRPr="00A11E0D">
        <w:rPr>
          <w:rFonts w:ascii="Times New Roman" w:hAnsi="Times New Roman" w:cs="Times New Roman"/>
          <w:sz w:val="24"/>
          <w:szCs w:val="24"/>
        </w:rPr>
        <w:t>текст;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договариваться </w:t>
      </w:r>
      <w:r w:rsidRPr="00A11E0D">
        <w:rPr>
          <w:rFonts w:ascii="Times New Roman" w:hAnsi="Times New Roman" w:cs="Times New Roman"/>
          <w:sz w:val="24"/>
          <w:szCs w:val="24"/>
        </w:rPr>
        <w:t>с одноклассниками совместно с учителем о правилах поведения и общения и следовать им;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 учиться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работать в  паре,  группе; </w:t>
      </w:r>
      <w:r w:rsidRPr="00A11E0D">
        <w:rPr>
          <w:rFonts w:ascii="Times New Roman" w:hAnsi="Times New Roman" w:cs="Times New Roman"/>
          <w:sz w:val="24"/>
          <w:szCs w:val="24"/>
        </w:rPr>
        <w:t>выполнять различные роли (лидера, исполнителя).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/>
          <w:bCs/>
          <w:sz w:val="24"/>
          <w:szCs w:val="24"/>
        </w:rPr>
        <w:t xml:space="preserve">Предметными результатами </w:t>
      </w:r>
      <w:r w:rsidRPr="00A11E0D">
        <w:rPr>
          <w:rFonts w:ascii="Times New Roman" w:hAnsi="Times New Roman" w:cs="Times New Roman"/>
          <w:sz w:val="24"/>
          <w:szCs w:val="24"/>
        </w:rPr>
        <w:t>изучения курса «Литературное чтение» является сформированность следующих умений: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воспринимать на слух </w:t>
      </w:r>
      <w:r w:rsidRPr="00A11E0D">
        <w:rPr>
          <w:rFonts w:ascii="Times New Roman" w:hAnsi="Times New Roman" w:cs="Times New Roman"/>
          <w:sz w:val="24"/>
          <w:szCs w:val="24"/>
        </w:rPr>
        <w:t>тексты в исполнении учителя, учащихся;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осознанно, правильно, выразительно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читать </w:t>
      </w:r>
      <w:r w:rsidRPr="00A11E0D">
        <w:rPr>
          <w:rFonts w:ascii="Times New Roman" w:hAnsi="Times New Roman" w:cs="Times New Roman"/>
          <w:sz w:val="24"/>
          <w:szCs w:val="24"/>
        </w:rPr>
        <w:t>целыми словами;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понимать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смысл заглавия произведения;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выбирать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наиболее </w:t>
      </w:r>
      <w:r>
        <w:rPr>
          <w:rFonts w:ascii="Times New Roman" w:hAnsi="Times New Roman" w:cs="Times New Roman"/>
          <w:sz w:val="24"/>
          <w:szCs w:val="24"/>
        </w:rPr>
        <w:t>под</w:t>
      </w:r>
      <w:r w:rsidRPr="00A11E0D">
        <w:rPr>
          <w:rFonts w:ascii="Times New Roman" w:hAnsi="Times New Roman" w:cs="Times New Roman"/>
          <w:sz w:val="24"/>
          <w:szCs w:val="24"/>
        </w:rPr>
        <w:t xml:space="preserve"> ходящее заглавие из данных; самостоятельно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озаглавливать </w:t>
      </w:r>
      <w:r w:rsidRPr="00A11E0D">
        <w:rPr>
          <w:rFonts w:ascii="Times New Roman" w:hAnsi="Times New Roman" w:cs="Times New Roman"/>
          <w:sz w:val="24"/>
          <w:szCs w:val="24"/>
        </w:rPr>
        <w:t>текст;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делить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текст на части,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озаглавливать </w:t>
      </w:r>
      <w:r w:rsidRPr="00A11E0D">
        <w:rPr>
          <w:rFonts w:ascii="Times New Roman" w:hAnsi="Times New Roman" w:cs="Times New Roman"/>
          <w:sz w:val="24"/>
          <w:szCs w:val="24"/>
        </w:rPr>
        <w:t>части;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выбирать </w:t>
      </w:r>
      <w:r w:rsidRPr="00A11E0D">
        <w:rPr>
          <w:rFonts w:ascii="Times New Roman" w:hAnsi="Times New Roman" w:cs="Times New Roman"/>
          <w:sz w:val="24"/>
          <w:szCs w:val="24"/>
        </w:rPr>
        <w:t>наиболее точную формулировку главной мысли из ряда данных;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подробно и выборочно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пересказывать </w:t>
      </w:r>
      <w:r w:rsidRPr="00A11E0D">
        <w:rPr>
          <w:rFonts w:ascii="Times New Roman" w:hAnsi="Times New Roman" w:cs="Times New Roman"/>
          <w:sz w:val="24"/>
          <w:szCs w:val="24"/>
        </w:rPr>
        <w:t>текст;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составлять </w:t>
      </w:r>
      <w:r w:rsidRPr="00A11E0D">
        <w:rPr>
          <w:rFonts w:ascii="Times New Roman" w:hAnsi="Times New Roman" w:cs="Times New Roman"/>
          <w:sz w:val="24"/>
          <w:szCs w:val="24"/>
        </w:rPr>
        <w:t>устный рассказ о герое прочитанного произведения по плану;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размышлять </w:t>
      </w:r>
      <w:r w:rsidRPr="00A11E0D">
        <w:rPr>
          <w:rFonts w:ascii="Times New Roman" w:hAnsi="Times New Roman" w:cs="Times New Roman"/>
          <w:sz w:val="24"/>
          <w:szCs w:val="24"/>
        </w:rPr>
        <w:t>о характере и поступках героя;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относить </w:t>
      </w:r>
      <w:r w:rsidRPr="00A11E0D">
        <w:rPr>
          <w:rFonts w:ascii="Times New Roman" w:hAnsi="Times New Roman" w:cs="Times New Roman"/>
          <w:sz w:val="24"/>
          <w:szCs w:val="24"/>
        </w:rPr>
        <w:t xml:space="preserve">произведение к одному из жанров: сказка, пословица, загадка, песенка, скороговорка;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различать </w:t>
      </w:r>
      <w:r w:rsidRPr="00A11E0D">
        <w:rPr>
          <w:rFonts w:ascii="Times New Roman" w:hAnsi="Times New Roman" w:cs="Times New Roman"/>
          <w:sz w:val="24"/>
          <w:szCs w:val="24"/>
        </w:rPr>
        <w:t>народную и литературную (авторскую) сказку;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находить </w:t>
      </w:r>
      <w:r w:rsidRPr="00A11E0D">
        <w:rPr>
          <w:rFonts w:ascii="Times New Roman" w:hAnsi="Times New Roman" w:cs="Times New Roman"/>
          <w:sz w:val="24"/>
          <w:szCs w:val="24"/>
        </w:rPr>
        <w:t>в сказке зачин, концовку, троекратный повтор и другие сказочные приметы;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относить </w:t>
      </w:r>
      <w:r w:rsidRPr="00A11E0D">
        <w:rPr>
          <w:rFonts w:ascii="Times New Roman" w:hAnsi="Times New Roman" w:cs="Times New Roman"/>
          <w:sz w:val="24"/>
          <w:szCs w:val="24"/>
        </w:rPr>
        <w:t>сказочных героев к одной  из групп (положительные, отрицательные, герои-помощники, нейтральные персонажи);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 xml:space="preserve">– </w:t>
      </w:r>
      <w:r w:rsidRPr="00A11E0D">
        <w:rPr>
          <w:rFonts w:ascii="Times New Roman" w:hAnsi="Times New Roman" w:cs="Times New Roman"/>
          <w:iCs/>
          <w:sz w:val="24"/>
          <w:szCs w:val="24"/>
        </w:rPr>
        <w:t xml:space="preserve">соотносить </w:t>
      </w:r>
      <w:r w:rsidRPr="00A11E0D">
        <w:rPr>
          <w:rFonts w:ascii="Times New Roman" w:hAnsi="Times New Roman" w:cs="Times New Roman"/>
          <w:sz w:val="24"/>
          <w:szCs w:val="24"/>
        </w:rPr>
        <w:t>автора, название и героев прочитанных произведений.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A11E0D">
        <w:rPr>
          <w:rFonts w:ascii="Times New Roman" w:hAnsi="Times New Roman" w:cs="Times New Roman"/>
          <w:b/>
          <w:sz w:val="24"/>
          <w:szCs w:val="24"/>
        </w:rPr>
        <w:t>Формы организации учебного процесса:</w:t>
      </w:r>
      <w:r w:rsidRPr="00A11E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- урок;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- неурочные формы -  экскурсия, дидактическая игра;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sz w:val="24"/>
          <w:szCs w:val="24"/>
        </w:rPr>
        <w:t>- проект.</w:t>
      </w:r>
    </w:p>
    <w:p w:rsidR="00DA448D" w:rsidRPr="00DA448D" w:rsidRDefault="00A11E0D" w:rsidP="00DA448D">
      <w:pPr>
        <w:rPr>
          <w:rFonts w:ascii="Times New Roman" w:hAnsi="Times New Roman" w:cs="Times New Roman"/>
          <w:sz w:val="24"/>
          <w:szCs w:val="24"/>
        </w:rPr>
      </w:pPr>
      <w:r w:rsidRPr="00A11E0D">
        <w:rPr>
          <w:rFonts w:ascii="Times New Roman" w:hAnsi="Times New Roman" w:cs="Times New Roman"/>
          <w:b/>
          <w:bCs/>
          <w:sz w:val="24"/>
          <w:szCs w:val="24"/>
        </w:rPr>
        <w:t xml:space="preserve">Преобладающие формы  контроля  знаний, умений, навыков - </w:t>
      </w:r>
      <w:r w:rsidRPr="00A11E0D">
        <w:rPr>
          <w:rFonts w:ascii="Times New Roman" w:hAnsi="Times New Roman" w:cs="Times New Roman"/>
          <w:bCs/>
          <w:sz w:val="24"/>
          <w:szCs w:val="24"/>
        </w:rPr>
        <w:t>п</w:t>
      </w:r>
      <w:r w:rsidR="00DA448D">
        <w:rPr>
          <w:rFonts w:ascii="Times New Roman" w:hAnsi="Times New Roman" w:cs="Times New Roman"/>
          <w:sz w:val="24"/>
          <w:szCs w:val="24"/>
        </w:rPr>
        <w:t xml:space="preserve">роверочные тематические работы, </w:t>
      </w:r>
      <w:r w:rsidR="00DA448D" w:rsidRPr="00DA448D">
        <w:t xml:space="preserve"> </w:t>
      </w:r>
      <w:r w:rsidR="00DA448D" w:rsidRPr="00DA448D">
        <w:rPr>
          <w:rFonts w:ascii="Times New Roman" w:hAnsi="Times New Roman" w:cs="Times New Roman"/>
          <w:sz w:val="24"/>
          <w:szCs w:val="24"/>
        </w:rPr>
        <w:t>проверка читательской грамотности через работу с текстом художественного произведения.</w:t>
      </w:r>
    </w:p>
    <w:p w:rsidR="00A11E0D" w:rsidRPr="00A11E0D" w:rsidRDefault="00A11E0D" w:rsidP="00A11E0D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8062CA" w:rsidRPr="00BD00F7" w:rsidRDefault="008062CA" w:rsidP="00D572E2">
      <w:pPr>
        <w:spacing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sectPr w:rsidR="008062CA" w:rsidRPr="00BD00F7" w:rsidSect="00A11E0D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387FAD"/>
    <w:multiLevelType w:val="hybridMultilevel"/>
    <w:tmpl w:val="CC8CC37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10E1636"/>
    <w:multiLevelType w:val="hybridMultilevel"/>
    <w:tmpl w:val="8CF6654C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>
    <w:nsid w:val="03253EAA"/>
    <w:multiLevelType w:val="hybridMultilevel"/>
    <w:tmpl w:val="79DEC8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815796"/>
    <w:multiLevelType w:val="hybridMultilevel"/>
    <w:tmpl w:val="9920F30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F666B07"/>
    <w:multiLevelType w:val="hybridMultilevel"/>
    <w:tmpl w:val="5E28AE4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A00994"/>
    <w:multiLevelType w:val="hybridMultilevel"/>
    <w:tmpl w:val="4A4A8FD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BC20922"/>
    <w:multiLevelType w:val="hybridMultilevel"/>
    <w:tmpl w:val="F6E206F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EC36EE"/>
    <w:multiLevelType w:val="hybridMultilevel"/>
    <w:tmpl w:val="FCF873DC"/>
    <w:lvl w:ilvl="0" w:tplc="04190005">
      <w:start w:val="1"/>
      <w:numFmt w:val="bullet"/>
      <w:lvlText w:val="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0F96EFB"/>
    <w:multiLevelType w:val="hybridMultilevel"/>
    <w:tmpl w:val="F3B863D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DDF4D79"/>
    <w:multiLevelType w:val="hybridMultilevel"/>
    <w:tmpl w:val="D09CA1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BC929F4"/>
    <w:multiLevelType w:val="hybridMultilevel"/>
    <w:tmpl w:val="65701778"/>
    <w:lvl w:ilvl="0" w:tplc="04190001">
      <w:start w:val="1"/>
      <w:numFmt w:val="bullet"/>
      <w:lvlText w:val=""/>
      <w:lvlJc w:val="left"/>
      <w:pPr>
        <w:tabs>
          <w:tab w:val="num" w:pos="1720"/>
        </w:tabs>
        <w:ind w:left="1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440"/>
        </w:tabs>
        <w:ind w:left="2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160"/>
        </w:tabs>
        <w:ind w:left="3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880"/>
        </w:tabs>
        <w:ind w:left="3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00"/>
        </w:tabs>
        <w:ind w:left="4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20"/>
        </w:tabs>
        <w:ind w:left="5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040"/>
        </w:tabs>
        <w:ind w:left="6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760"/>
        </w:tabs>
        <w:ind w:left="6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480"/>
        </w:tabs>
        <w:ind w:left="7480" w:hanging="360"/>
      </w:pPr>
      <w:rPr>
        <w:rFonts w:ascii="Wingdings" w:hAnsi="Wingdings" w:hint="default"/>
      </w:rPr>
    </w:lvl>
  </w:abstractNum>
  <w:abstractNum w:abstractNumId="11">
    <w:nsid w:val="4EB528B7"/>
    <w:multiLevelType w:val="hybridMultilevel"/>
    <w:tmpl w:val="6A6638D6"/>
    <w:lvl w:ilvl="0" w:tplc="02BE912A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A502C754">
      <w:start w:val="1"/>
      <w:numFmt w:val="bullet"/>
      <w:lvlText w:val=""/>
      <w:lvlJc w:val="left"/>
      <w:pPr>
        <w:tabs>
          <w:tab w:val="num" w:pos="1134"/>
        </w:tabs>
        <w:ind w:left="1134" w:hanging="283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2">
    <w:nsid w:val="5E6B09BC"/>
    <w:multiLevelType w:val="hybridMultilevel"/>
    <w:tmpl w:val="600047EA"/>
    <w:lvl w:ilvl="0" w:tplc="0419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20"/>
        </w:tabs>
        <w:ind w:left="19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40"/>
        </w:tabs>
        <w:ind w:left="26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60"/>
        </w:tabs>
        <w:ind w:left="33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80"/>
        </w:tabs>
        <w:ind w:left="40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 w:hint="default"/>
      </w:rPr>
    </w:lvl>
  </w:abstractNum>
  <w:abstractNum w:abstractNumId="13">
    <w:nsid w:val="6FD636DD"/>
    <w:multiLevelType w:val="hybridMultilevel"/>
    <w:tmpl w:val="0008786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8C15560"/>
    <w:multiLevelType w:val="hybridMultilevel"/>
    <w:tmpl w:val="18828C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D7473D"/>
    <w:multiLevelType w:val="hybridMultilevel"/>
    <w:tmpl w:val="D1E61154"/>
    <w:lvl w:ilvl="0" w:tplc="02BE912A">
      <w:start w:val="1"/>
      <w:numFmt w:val="bullet"/>
      <w:lvlText w:val=""/>
      <w:lvlJc w:val="left"/>
      <w:pPr>
        <w:tabs>
          <w:tab w:val="num" w:pos="964"/>
        </w:tabs>
        <w:ind w:left="964" w:hanging="397"/>
      </w:pPr>
      <w:rPr>
        <w:rFonts w:ascii="Symbol" w:hAnsi="Symbol" w:hint="default"/>
        <w:color w:val="auto"/>
      </w:rPr>
    </w:lvl>
    <w:lvl w:ilvl="1" w:tplc="E5C42232">
      <w:start w:val="1"/>
      <w:numFmt w:val="bullet"/>
      <w:lvlText w:val="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6">
    <w:nsid w:val="7F2E566F"/>
    <w:multiLevelType w:val="hybridMultilevel"/>
    <w:tmpl w:val="6E8416C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0"/>
  </w:num>
  <w:num w:numId="3">
    <w:abstractNumId w:val="12"/>
  </w:num>
  <w:num w:numId="4">
    <w:abstractNumId w:val="4"/>
  </w:num>
  <w:num w:numId="5">
    <w:abstractNumId w:val="2"/>
  </w:num>
  <w:num w:numId="6">
    <w:abstractNumId w:val="1"/>
  </w:num>
  <w:num w:numId="7">
    <w:abstractNumId w:val="13"/>
  </w:num>
  <w:num w:numId="8">
    <w:abstractNumId w:val="8"/>
  </w:num>
  <w:num w:numId="9">
    <w:abstractNumId w:val="9"/>
  </w:num>
  <w:num w:numId="10">
    <w:abstractNumId w:val="7"/>
  </w:num>
  <w:num w:numId="11">
    <w:abstractNumId w:val="16"/>
  </w:num>
  <w:num w:numId="12">
    <w:abstractNumId w:val="3"/>
  </w:num>
  <w:num w:numId="13">
    <w:abstractNumId w:val="0"/>
  </w:num>
  <w:num w:numId="14">
    <w:abstractNumId w:val="5"/>
  </w:num>
  <w:num w:numId="15">
    <w:abstractNumId w:val="6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6408"/>
    <w:rsid w:val="00072B49"/>
    <w:rsid w:val="000F0FCC"/>
    <w:rsid w:val="00105E80"/>
    <w:rsid w:val="00141DF2"/>
    <w:rsid w:val="001B413E"/>
    <w:rsid w:val="002201EB"/>
    <w:rsid w:val="002434C9"/>
    <w:rsid w:val="00296A18"/>
    <w:rsid w:val="00305436"/>
    <w:rsid w:val="005062A8"/>
    <w:rsid w:val="00723EFD"/>
    <w:rsid w:val="007B7BC5"/>
    <w:rsid w:val="008062CA"/>
    <w:rsid w:val="00852328"/>
    <w:rsid w:val="00916C30"/>
    <w:rsid w:val="00A11E0D"/>
    <w:rsid w:val="00AE5BFA"/>
    <w:rsid w:val="00B2104D"/>
    <w:rsid w:val="00BD00F7"/>
    <w:rsid w:val="00C56408"/>
    <w:rsid w:val="00CD4AFD"/>
    <w:rsid w:val="00CE1EAB"/>
    <w:rsid w:val="00D572E2"/>
    <w:rsid w:val="00D612EA"/>
    <w:rsid w:val="00DA448D"/>
    <w:rsid w:val="00E0388E"/>
    <w:rsid w:val="00FE2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8B34C39-EBF4-4890-885F-6BF503509E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4AFD"/>
  </w:style>
  <w:style w:type="paragraph" w:styleId="2">
    <w:name w:val="heading 2"/>
    <w:basedOn w:val="a"/>
    <w:next w:val="a"/>
    <w:link w:val="20"/>
    <w:unhideWhenUsed/>
    <w:qFormat/>
    <w:rsid w:val="008062CA"/>
    <w:pPr>
      <w:keepNext/>
      <w:spacing w:after="0" w:line="240" w:lineRule="auto"/>
      <w:ind w:firstLine="567"/>
      <w:jc w:val="center"/>
      <w:outlineLvl w:val="1"/>
    </w:pPr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C564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qFormat/>
    <w:rsid w:val="00C56408"/>
    <w:pPr>
      <w:spacing w:line="240" w:lineRule="atLeast"/>
      <w:ind w:left="720"/>
      <w:contextualSpacing/>
    </w:pPr>
    <w:rPr>
      <w:rFonts w:ascii="Times New Roman" w:eastAsia="Calibri" w:hAnsi="Times New Roman" w:cs="Times New Roman"/>
      <w:sz w:val="24"/>
      <w:szCs w:val="32"/>
    </w:rPr>
  </w:style>
  <w:style w:type="character" w:customStyle="1" w:styleId="20">
    <w:name w:val="Заголовок 2 Знак"/>
    <w:basedOn w:val="a0"/>
    <w:link w:val="2"/>
    <w:rsid w:val="008062CA"/>
    <w:rPr>
      <w:rFonts w:ascii="Times New Roman" w:eastAsia="Times New Roman" w:hAnsi="Times New Roman" w:cs="Times New Roman"/>
      <w:b/>
      <w:bCs/>
      <w:color w:val="339966"/>
      <w:sz w:val="28"/>
      <w:szCs w:val="24"/>
      <w:lang w:eastAsia="ru-RU"/>
    </w:rPr>
  </w:style>
  <w:style w:type="character" w:styleId="a5">
    <w:name w:val="Strong"/>
    <w:qFormat/>
    <w:rsid w:val="008062CA"/>
    <w:rPr>
      <w:b/>
      <w:bCs/>
    </w:rPr>
  </w:style>
  <w:style w:type="paragraph" w:styleId="a6">
    <w:name w:val="Body Text Indent"/>
    <w:basedOn w:val="a"/>
    <w:link w:val="a7"/>
    <w:semiHidden/>
    <w:unhideWhenUsed/>
    <w:rsid w:val="00141DF2"/>
    <w:pPr>
      <w:spacing w:after="0"/>
      <w:ind w:firstLine="360"/>
      <w:jc w:val="both"/>
    </w:pPr>
    <w:rPr>
      <w:rFonts w:ascii="Arial Narrow" w:eastAsia="Times New Roman" w:hAnsi="Arial Narrow" w:cs="Times New Roman"/>
      <w:szCs w:val="24"/>
      <w:lang w:eastAsia="ru-RU"/>
    </w:rPr>
  </w:style>
  <w:style w:type="character" w:customStyle="1" w:styleId="a7">
    <w:name w:val="Основной текст с отступом Знак"/>
    <w:basedOn w:val="a0"/>
    <w:link w:val="a6"/>
    <w:semiHidden/>
    <w:rsid w:val="00141DF2"/>
    <w:rPr>
      <w:rFonts w:ascii="Arial Narrow" w:eastAsia="Times New Roman" w:hAnsi="Arial Narrow" w:cs="Times New Roman"/>
      <w:szCs w:val="24"/>
      <w:lang w:eastAsia="ru-RU"/>
    </w:rPr>
  </w:style>
  <w:style w:type="paragraph" w:styleId="a8">
    <w:name w:val="Body Text"/>
    <w:basedOn w:val="a"/>
    <w:link w:val="a9"/>
    <w:uiPriority w:val="99"/>
    <w:semiHidden/>
    <w:unhideWhenUsed/>
    <w:rsid w:val="00141DF2"/>
    <w:pPr>
      <w:spacing w:after="120"/>
    </w:pPr>
  </w:style>
  <w:style w:type="character" w:customStyle="1" w:styleId="a9">
    <w:name w:val="Основной текст Знак"/>
    <w:basedOn w:val="a0"/>
    <w:link w:val="a8"/>
    <w:uiPriority w:val="99"/>
    <w:semiHidden/>
    <w:rsid w:val="00141D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72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0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02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6D82E4-8369-4AF5-85FC-C08AD85D96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893</Words>
  <Characters>5094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Доронина Ольга Александровна</dc:creator>
  <cp:keywords/>
  <dc:description/>
  <cp:lastModifiedBy>Тимошенко Алена Олеговна</cp:lastModifiedBy>
  <cp:revision>18</cp:revision>
  <dcterms:created xsi:type="dcterms:W3CDTF">2018-09-16T10:32:00Z</dcterms:created>
  <dcterms:modified xsi:type="dcterms:W3CDTF">2019-09-13T08:48:00Z</dcterms:modified>
</cp:coreProperties>
</file>